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auto"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520" w:lineRule="exact"/>
        <w:jc w:val="left"/>
        <w:outlineLvl w:val="1"/>
        <w:rPr>
          <w:rFonts w:ascii="仿宋" w:hAnsi="仿宋" w:eastAsia="仿宋" w:cs="宋体"/>
          <w:bCs/>
          <w:color w:val="auto"/>
          <w:kern w:val="0"/>
          <w:szCs w:val="21"/>
          <w:u w:val="single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安徽奔马先端科技有限</w:t>
      </w:r>
      <w:r>
        <w:rPr>
          <w:rFonts w:hint="eastAsia" w:ascii="仿宋" w:hAnsi="仿宋" w:eastAsia="仿宋"/>
          <w:bCs/>
          <w:color w:val="auto"/>
          <w:sz w:val="30"/>
          <w:szCs w:val="30"/>
        </w:rPr>
        <w:t>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破产清算一案中，担任本人（本单位）的委托代理人。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代理权限如下：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1、代为申报债权、与管理人核对债权（代为承认、变更、放弃债权）；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2、代为签署、签收各项文书；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3、代为出席债权人会议，行使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所有表决事项的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异议权和表决权；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代为领取分配的破产债权；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代理期限：委托日起至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六安华源制药有限</w:t>
      </w:r>
      <w:r>
        <w:rPr>
          <w:rFonts w:hint="eastAsia" w:ascii="仿宋" w:hAnsi="仿宋" w:eastAsia="仿宋"/>
          <w:bCs/>
          <w:color w:val="auto"/>
          <w:sz w:val="30"/>
          <w:szCs w:val="30"/>
        </w:rPr>
        <w:t>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破产案件终结之日止。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                         </w:t>
      </w: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bookmarkStart w:id="1" w:name="_GoBack"/>
      <w:bookmarkEnd w:id="1"/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</w:p>
    <w:p>
      <w:pPr>
        <w:spacing w:line="520" w:lineRule="exact"/>
        <w:ind w:left="3684" w:leftChars="200" w:hanging="3264" w:hangingChars="1088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                  </w:t>
      </w:r>
    </w:p>
    <w:p>
      <w:pPr>
        <w:spacing w:line="520" w:lineRule="exact"/>
        <w:ind w:left="3700" w:leftChars="1762" w:firstLine="336" w:firstLineChars="112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年    月    日</w:t>
      </w:r>
    </w:p>
    <w:p>
      <w:pPr>
        <w:widowControl/>
        <w:ind w:firstLine="3900" w:firstLineChars="1300"/>
        <w:jc w:val="left"/>
        <w:outlineLvl w:val="1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安徽奔马先端科技</w:t>
    </w:r>
    <w:r>
      <w:rPr>
        <w:rFonts w:hint="eastAsia" w:ascii="楷体" w:hAnsi="楷体" w:eastAsia="楷体"/>
        <w:b/>
        <w:sz w:val="21"/>
        <w:szCs w:val="21"/>
      </w:rPr>
      <w:t>有限公司</w:t>
    </w:r>
    <w:r>
      <w:rPr>
        <w:rFonts w:hint="eastAsia" w:ascii="楷体" w:hAnsi="楷体" w:eastAsia="楷体"/>
        <w:b/>
        <w:szCs w:val="21"/>
      </w:rPr>
      <w:t>债权申报文书之四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227B2CFC"/>
    <w:rsid w:val="33272176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2018-10-03T03:51:00Z</dcterms:created>
  <dc:creator>apple</dc:creator>
  <cp:lastModifiedBy>尤律师</cp:lastModifiedBy>
  <cp:lastPrinted>2015-09-15T08:47:00Z</cp:lastPrinted>
  <dcterms:modified xsi:type="dcterms:W3CDTF">2021-04-03T15:17:46Z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1A55A9CCF18C499C9EB86CD0A750868D</vt:lpwstr>
  </property>
</Properties>
</file>