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宋体" w:hAnsi="宋体" w:cs="宋体"/>
          <w:b/>
          <w:bCs/>
          <w:sz w:val="36"/>
          <w:szCs w:val="36"/>
        </w:rPr>
        <w:t>债 权 申 报 表</w:t>
      </w:r>
      <w:r>
        <w:rPr>
          <w:rFonts w:hint="eastAsia" w:ascii="黑体" w:hAnsi="黑体" w:eastAsia="黑体"/>
          <w:sz w:val="36"/>
          <w:szCs w:val="36"/>
        </w:rPr>
        <w:t xml:space="preserve">                                   </w:t>
      </w: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660"/>
        <w:gridCol w:w="571"/>
        <w:gridCol w:w="996"/>
        <w:gridCol w:w="8"/>
        <w:gridCol w:w="1412"/>
        <w:gridCol w:w="135"/>
        <w:gridCol w:w="419"/>
        <w:gridCol w:w="1006"/>
        <w:gridCol w:w="134"/>
        <w:gridCol w:w="851"/>
        <w:gridCol w:w="574"/>
        <w:gridCol w:w="13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restart"/>
            <w:vAlign w:val="center"/>
          </w:tcPr>
          <w:p>
            <w:pPr>
              <w:spacing w:line="360" w:lineRule="auto"/>
              <w:rPr>
                <w:rFonts w:ascii="仿宋" w:hAnsi="仿宋" w:eastAsia="仿宋"/>
                <w:b/>
                <w:bCs/>
                <w:sz w:val="22"/>
              </w:rPr>
            </w:pPr>
            <w:r>
              <w:rPr>
                <w:rFonts w:hint="eastAsia" w:ascii="仿宋" w:hAnsi="仿宋" w:eastAsia="仿宋"/>
                <w:b/>
                <w:bCs/>
                <w:sz w:val="22"/>
              </w:rPr>
              <w:t>债权人信息</w:t>
            </w:r>
          </w:p>
        </w:tc>
        <w:tc>
          <w:tcPr>
            <w:tcW w:w="1660" w:type="dxa"/>
            <w:vAlign w:val="center"/>
          </w:tcPr>
          <w:p>
            <w:pPr>
              <w:jc w:val="distribute"/>
              <w:rPr>
                <w:rFonts w:ascii="仿宋" w:hAnsi="仿宋" w:eastAsia="仿宋"/>
                <w:b/>
                <w:bCs/>
                <w:sz w:val="22"/>
              </w:rPr>
            </w:pPr>
            <w:r>
              <w:rPr>
                <w:rFonts w:hint="eastAsia" w:ascii="仿宋" w:hAnsi="仿宋" w:eastAsia="仿宋"/>
                <w:b/>
                <w:bCs/>
                <w:sz w:val="22"/>
              </w:rPr>
              <w:t>名称（姓名）</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法定代表人</w:t>
            </w:r>
          </w:p>
        </w:tc>
        <w:tc>
          <w:tcPr>
            <w:tcW w:w="1575" w:type="dxa"/>
            <w:gridSpan w:val="3"/>
            <w:vAlign w:val="center"/>
          </w:tcPr>
          <w:p>
            <w:pPr>
              <w:jc w:val="center"/>
              <w:rPr>
                <w:rFonts w:ascii="宋体" w:hAnsi="宋体"/>
                <w:sz w:val="22"/>
              </w:rPr>
            </w:pPr>
          </w:p>
        </w:tc>
        <w:tc>
          <w:tcPr>
            <w:tcW w:w="1412" w:type="dxa"/>
            <w:vAlign w:val="center"/>
          </w:tcPr>
          <w:p>
            <w:pPr>
              <w:jc w:val="distribute"/>
              <w:rPr>
                <w:rFonts w:ascii="仿宋" w:hAnsi="仿宋" w:eastAsia="仿宋"/>
                <w:b/>
                <w:bCs/>
                <w:sz w:val="22"/>
              </w:rPr>
            </w:pPr>
            <w:r>
              <w:rPr>
                <w:rFonts w:hint="eastAsia" w:ascii="仿宋" w:hAnsi="仿宋" w:eastAsia="仿宋"/>
                <w:b/>
                <w:bCs/>
                <w:sz w:val="22"/>
              </w:rPr>
              <w:t>代理人</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rPr>
              <w:t>联系电话</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联系人</w:t>
            </w:r>
          </w:p>
        </w:tc>
        <w:tc>
          <w:tcPr>
            <w:tcW w:w="1575" w:type="dxa"/>
            <w:gridSpan w:val="3"/>
            <w:vAlign w:val="center"/>
          </w:tcPr>
          <w:p>
            <w:pPr>
              <w:jc w:val="center"/>
              <w:rPr>
                <w:rFonts w:ascii="宋体" w:hAnsi="宋体"/>
                <w:sz w:val="22"/>
              </w:rPr>
            </w:pPr>
          </w:p>
        </w:tc>
        <w:tc>
          <w:tcPr>
            <w:tcW w:w="1412" w:type="dxa"/>
            <w:vAlign w:val="center"/>
          </w:tcPr>
          <w:p>
            <w:pPr>
              <w:jc w:val="distribute"/>
              <w:rPr>
                <w:rFonts w:ascii="仿宋" w:hAnsi="仿宋" w:eastAsia="仿宋"/>
                <w:b/>
                <w:bCs/>
                <w:sz w:val="22"/>
              </w:rPr>
            </w:pPr>
            <w:r>
              <w:rPr>
                <w:rFonts w:hint="eastAsia" w:ascii="仿宋" w:hAnsi="仿宋" w:eastAsia="仿宋"/>
                <w:b/>
                <w:bCs/>
                <w:sz w:val="22"/>
              </w:rPr>
              <w:t>联系电话</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rPr>
              <w:t>邮箱或微信号</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联系地址</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 w:type="dxa"/>
            <w:vMerge w:val="continue"/>
            <w:vAlign w:val="center"/>
          </w:tcPr>
          <w:p>
            <w:pPr>
              <w:spacing w:line="360" w:lineRule="auto"/>
              <w:rPr>
                <w:rFonts w:ascii="仿宋" w:hAnsi="仿宋" w:eastAsia="仿宋"/>
                <w:b/>
                <w:bCs/>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银行</w:t>
            </w:r>
          </w:p>
          <w:p>
            <w:pPr>
              <w:jc w:val="center"/>
              <w:rPr>
                <w:rFonts w:ascii="仿宋" w:hAnsi="仿宋" w:eastAsia="仿宋"/>
                <w:b/>
                <w:bCs/>
                <w:sz w:val="22"/>
              </w:rPr>
            </w:pPr>
            <w:r>
              <w:rPr>
                <w:rFonts w:ascii="仿宋" w:hAnsi="仿宋" w:eastAsia="仿宋"/>
                <w:b/>
                <w:bCs/>
                <w:sz w:val="22"/>
              </w:rPr>
              <w:t>账户信息</w:t>
            </w: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 xml:space="preserve">户 </w:t>
            </w:r>
            <w:r>
              <w:rPr>
                <w:rFonts w:ascii="仿宋" w:hAnsi="仿宋" w:eastAsia="仿宋"/>
                <w:b/>
                <w:bCs/>
                <w:sz w:val="22"/>
              </w:rPr>
              <w:t xml:space="preserve">   </w:t>
            </w:r>
            <w:r>
              <w:rPr>
                <w:rFonts w:hint="eastAsia" w:ascii="仿宋" w:hAnsi="仿宋" w:eastAsia="仿宋"/>
                <w:b/>
                <w:bCs/>
                <w:sz w:val="22"/>
              </w:rPr>
              <w:t>名</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开户</w:t>
            </w:r>
            <w:r>
              <w:rPr>
                <w:rFonts w:ascii="仿宋" w:hAnsi="仿宋" w:eastAsia="仿宋"/>
                <w:b/>
                <w:bCs/>
                <w:sz w:val="22"/>
              </w:rPr>
              <w:t>银行</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ascii="仿宋" w:hAnsi="仿宋" w:eastAsia="仿宋"/>
                <w:b/>
                <w:bCs/>
                <w:sz w:val="22"/>
              </w:rPr>
              <w:t>账</w:t>
            </w:r>
            <w:r>
              <w:rPr>
                <w:rFonts w:hint="eastAsia" w:ascii="仿宋" w:hAnsi="仿宋" w:eastAsia="仿宋"/>
                <w:b/>
                <w:bCs/>
                <w:sz w:val="22"/>
              </w:rPr>
              <w:t xml:space="preserve"> </w:t>
            </w:r>
            <w:r>
              <w:rPr>
                <w:rFonts w:ascii="仿宋" w:hAnsi="仿宋" w:eastAsia="仿宋"/>
                <w:b/>
                <w:bCs/>
                <w:sz w:val="22"/>
              </w:rPr>
              <w:t xml:space="preserve">   号</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451" w:type="dxa"/>
            <w:vMerge w:val="restart"/>
            <w:vAlign w:val="center"/>
          </w:tcPr>
          <w:p>
            <w:pPr>
              <w:spacing w:line="360" w:lineRule="auto"/>
              <w:jc w:val="center"/>
              <w:rPr>
                <w:rFonts w:ascii="仿宋" w:hAnsi="仿宋" w:eastAsia="仿宋"/>
                <w:b/>
                <w:bCs/>
                <w:sz w:val="22"/>
              </w:rPr>
            </w:pPr>
            <w:r>
              <w:rPr>
                <w:rFonts w:hint="eastAsia" w:ascii="仿宋" w:hAnsi="仿宋" w:eastAsia="仿宋"/>
                <w:b/>
                <w:bCs/>
                <w:sz w:val="22"/>
              </w:rPr>
              <w:t>债权</w:t>
            </w:r>
          </w:p>
          <w:p>
            <w:pPr>
              <w:spacing w:line="360" w:lineRule="auto"/>
              <w:jc w:val="center"/>
              <w:rPr>
                <w:rFonts w:ascii="仿宋" w:hAnsi="仿宋" w:eastAsia="仿宋"/>
                <w:sz w:val="22"/>
              </w:rPr>
            </w:pPr>
            <w:r>
              <w:rPr>
                <w:rFonts w:hint="eastAsia" w:ascii="仿宋" w:hAnsi="仿宋" w:eastAsia="仿宋"/>
                <w:b/>
                <w:bCs/>
                <w:sz w:val="22"/>
              </w:rPr>
              <w:t>情况</w:t>
            </w: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债权总额</w:t>
            </w:r>
          </w:p>
        </w:tc>
        <w:tc>
          <w:tcPr>
            <w:tcW w:w="1567" w:type="dxa"/>
            <w:gridSpan w:val="2"/>
            <w:vMerge w:val="restart"/>
            <w:vAlign w:val="center"/>
          </w:tcPr>
          <w:p>
            <w:pPr>
              <w:jc w:val="center"/>
              <w:rPr>
                <w:rFonts w:ascii="宋体" w:hAnsi="宋体"/>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原始债权</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优先权</w:t>
            </w:r>
          </w:p>
        </w:tc>
        <w:tc>
          <w:tcPr>
            <w:tcW w:w="1424" w:type="dxa"/>
            <w:vAlign w:val="center"/>
          </w:tcPr>
          <w:p>
            <w:pPr>
              <w:jc w:val="center"/>
              <w:rPr>
                <w:rFonts w:ascii="仿宋" w:hAnsi="仿宋" w:eastAsia="仿宋"/>
                <w:b/>
                <w:bCs/>
                <w:sz w:val="22"/>
              </w:rPr>
            </w:pPr>
            <w:r>
              <w:rPr>
                <w:rFonts w:hint="eastAsia" w:ascii="仿宋" w:hAnsi="仿宋" w:eastAsia="仿宋"/>
                <w:b/>
                <w:bCs/>
                <w:sz w:val="22"/>
              </w:rPr>
              <w:t>违约金</w:t>
            </w:r>
            <w:r>
              <w:rPr>
                <w:rFonts w:ascii="仿宋" w:hAnsi="仿宋" w:eastAsia="仿宋"/>
                <w:b/>
                <w:bCs/>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诉讼费或保全费</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加倍履行债务期间利息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赔偿金</w:t>
            </w:r>
          </w:p>
        </w:tc>
        <w:tc>
          <w:tcPr>
            <w:tcW w:w="1424"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51" w:type="dxa"/>
            <w:vMerge w:val="continue"/>
            <w:vAlign w:val="center"/>
          </w:tcPr>
          <w:p>
            <w:pPr>
              <w:spacing w:line="360" w:lineRule="auto"/>
              <w:rPr>
                <w:rFonts w:ascii="仿宋" w:hAnsi="仿宋" w:eastAsia="仿宋"/>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有特定财产担保债权金额</w:t>
            </w:r>
          </w:p>
        </w:tc>
        <w:tc>
          <w:tcPr>
            <w:tcW w:w="1567" w:type="dxa"/>
            <w:gridSpan w:val="2"/>
            <w:vMerge w:val="restart"/>
            <w:vAlign w:val="center"/>
          </w:tcPr>
          <w:p>
            <w:pPr>
              <w:jc w:val="center"/>
              <w:rPr>
                <w:rFonts w:ascii="宋体" w:hAnsi="宋体"/>
                <w:sz w:val="22"/>
              </w:rPr>
            </w:pPr>
          </w:p>
        </w:tc>
        <w:tc>
          <w:tcPr>
            <w:tcW w:w="2980" w:type="dxa"/>
            <w:gridSpan w:val="5"/>
            <w:vAlign w:val="center"/>
          </w:tcPr>
          <w:p>
            <w:pPr>
              <w:jc w:val="center"/>
              <w:rPr>
                <w:rFonts w:ascii="仿宋" w:hAnsi="仿宋" w:eastAsia="仿宋"/>
                <w:b/>
                <w:bCs/>
                <w:sz w:val="22"/>
              </w:rPr>
            </w:pPr>
            <w:r>
              <w:rPr>
                <w:rFonts w:hint="eastAsia" w:ascii="仿宋" w:hAnsi="仿宋" w:eastAsia="仿宋"/>
                <w:b/>
                <w:bCs/>
                <w:sz w:val="22"/>
              </w:rPr>
              <w:t>担保标的物</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担保物价值</w:t>
            </w:r>
          </w:p>
        </w:tc>
        <w:tc>
          <w:tcPr>
            <w:tcW w:w="1559" w:type="dxa"/>
            <w:gridSpan w:val="2"/>
            <w:vAlign w:val="center"/>
          </w:tcPr>
          <w:p>
            <w:pPr>
              <w:jc w:val="center"/>
              <w:rPr>
                <w:rFonts w:ascii="仿宋" w:hAnsi="仿宋" w:eastAsia="仿宋"/>
                <w:b/>
                <w:bCs/>
                <w:sz w:val="22"/>
              </w:rPr>
            </w:pPr>
            <w:r>
              <w:rPr>
                <w:rFonts w:hint="eastAsia" w:ascii="仿宋" w:hAnsi="仿宋" w:eastAsia="仿宋"/>
                <w:b/>
                <w:bCs/>
                <w:sz w:val="22"/>
              </w:rPr>
              <w:t>担保发生时间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Merge w:val="continue"/>
            <w:vAlign w:val="center"/>
          </w:tcPr>
          <w:p>
            <w:pPr>
              <w:jc w:val="center"/>
              <w:rPr>
                <w:rFonts w:ascii="仿宋" w:hAnsi="仿宋" w:eastAsia="仿宋"/>
                <w:sz w:val="22"/>
              </w:rPr>
            </w:pPr>
          </w:p>
        </w:tc>
        <w:tc>
          <w:tcPr>
            <w:tcW w:w="2980" w:type="dxa"/>
            <w:gridSpan w:val="5"/>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451" w:type="dxa"/>
            <w:vMerge w:val="continue"/>
            <w:vAlign w:val="center"/>
          </w:tcPr>
          <w:p>
            <w:pPr>
              <w:spacing w:line="360" w:lineRule="auto"/>
              <w:rPr>
                <w:rFonts w:ascii="仿宋" w:hAnsi="仿宋" w:eastAsia="仿宋"/>
                <w:sz w:val="22"/>
              </w:rPr>
            </w:pPr>
          </w:p>
        </w:tc>
        <w:tc>
          <w:tcPr>
            <w:tcW w:w="2231" w:type="dxa"/>
            <w:gridSpan w:val="2"/>
            <w:vAlign w:val="center"/>
          </w:tcPr>
          <w:p>
            <w:pPr>
              <w:jc w:val="center"/>
              <w:rPr>
                <w:rFonts w:ascii="仿宋" w:hAnsi="仿宋" w:eastAsia="仿宋"/>
                <w:b/>
                <w:bCs/>
                <w:sz w:val="22"/>
              </w:rPr>
            </w:pPr>
            <w:r>
              <w:rPr>
                <w:rFonts w:hint="eastAsia" w:ascii="仿宋" w:hAnsi="仿宋" w:eastAsia="仿宋"/>
                <w:b/>
                <w:bCs/>
                <w:sz w:val="22"/>
              </w:rPr>
              <w:t>共同债务人名称</w:t>
            </w:r>
          </w:p>
        </w:tc>
        <w:tc>
          <w:tcPr>
            <w:tcW w:w="7094" w:type="dxa"/>
            <w:gridSpan w:val="11"/>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continue"/>
            <w:vAlign w:val="center"/>
          </w:tcPr>
          <w:p>
            <w:pPr>
              <w:spacing w:line="360" w:lineRule="auto"/>
              <w:rPr>
                <w:rFonts w:ascii="仿宋" w:hAnsi="仿宋" w:eastAsia="仿宋"/>
                <w:sz w:val="22"/>
              </w:rPr>
            </w:pPr>
          </w:p>
        </w:tc>
        <w:tc>
          <w:tcPr>
            <w:tcW w:w="2231" w:type="dxa"/>
            <w:gridSpan w:val="2"/>
            <w:vAlign w:val="center"/>
          </w:tcPr>
          <w:p>
            <w:pPr>
              <w:jc w:val="center"/>
              <w:rPr>
                <w:rFonts w:ascii="仿宋" w:hAnsi="仿宋" w:eastAsia="仿宋"/>
                <w:b/>
                <w:bCs/>
                <w:sz w:val="22"/>
              </w:rPr>
            </w:pPr>
            <w:r>
              <w:rPr>
                <w:rFonts w:hint="eastAsia" w:ascii="仿宋" w:hAnsi="仿宋" w:eastAsia="仿宋"/>
                <w:b/>
                <w:bCs/>
                <w:sz w:val="22"/>
              </w:rPr>
              <w:t>法院裁判或仲裁裁决</w:t>
            </w:r>
          </w:p>
        </w:tc>
        <w:tc>
          <w:tcPr>
            <w:tcW w:w="2970" w:type="dxa"/>
            <w:gridSpan w:val="5"/>
            <w:vAlign w:val="center"/>
          </w:tcPr>
          <w:p>
            <w:pPr>
              <w:ind w:firstLine="220" w:firstLineChars="100"/>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c>
          <w:tcPr>
            <w:tcW w:w="1991" w:type="dxa"/>
            <w:gridSpan w:val="3"/>
            <w:vAlign w:val="center"/>
          </w:tcPr>
          <w:p>
            <w:pPr>
              <w:jc w:val="center"/>
              <w:rPr>
                <w:rFonts w:ascii="仿宋" w:hAnsi="仿宋" w:eastAsia="仿宋"/>
                <w:b/>
                <w:bCs/>
                <w:sz w:val="22"/>
              </w:rPr>
            </w:pPr>
            <w:r>
              <w:rPr>
                <w:rFonts w:hint="eastAsia" w:ascii="仿宋" w:hAnsi="仿宋" w:eastAsia="仿宋"/>
                <w:b/>
                <w:bCs/>
                <w:sz w:val="22"/>
              </w:rPr>
              <w:t>有无进入执行阶段</w:t>
            </w:r>
          </w:p>
        </w:tc>
        <w:tc>
          <w:tcPr>
            <w:tcW w:w="2133" w:type="dxa"/>
            <w:gridSpan w:val="3"/>
            <w:vAlign w:val="center"/>
          </w:tcPr>
          <w:p>
            <w:pPr>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债权发生的事实</w:t>
            </w:r>
          </w:p>
        </w:tc>
        <w:tc>
          <w:tcPr>
            <w:tcW w:w="9325" w:type="dxa"/>
            <w:gridSpan w:val="13"/>
          </w:tcPr>
          <w:p>
            <w:pPr>
              <w:jc w:val="left"/>
              <w:rPr>
                <w:rFonts w:ascii="宋体" w:hAnsi="宋体"/>
                <w:sz w:val="22"/>
              </w:rPr>
            </w:pPr>
            <w:r>
              <w:rPr>
                <w:rFonts w:hint="eastAsia" w:ascii="仿宋" w:hAnsi="仿宋" w:eastAsia="仿宋"/>
                <w:sz w:val="22"/>
              </w:rPr>
              <w:t>（可另附页）</w:t>
            </w:r>
          </w:p>
          <w:p>
            <w:pPr>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备注</w:t>
            </w:r>
          </w:p>
        </w:tc>
        <w:tc>
          <w:tcPr>
            <w:tcW w:w="9325" w:type="dxa"/>
            <w:gridSpan w:val="13"/>
            <w:vAlign w:val="center"/>
          </w:tcPr>
          <w:p>
            <w:pPr>
              <w:rPr>
                <w:rFonts w:ascii="黑体" w:hAnsi="黑体" w:eastAsia="黑体"/>
                <w:b/>
                <w:bCs/>
                <w:sz w:val="22"/>
              </w:rPr>
            </w:pPr>
            <w:r>
              <w:rPr>
                <w:rFonts w:hint="eastAsia" w:ascii="黑体" w:hAnsi="黑体" w:eastAsia="黑体"/>
                <w:b/>
                <w:bCs/>
                <w:sz w:val="22"/>
              </w:rPr>
              <w:t>1.</w:t>
            </w:r>
            <w:r>
              <w:rPr>
                <w:rFonts w:hint="eastAsia" w:ascii="黑体" w:hAnsi="黑体" w:eastAsia="黑体"/>
                <w:b/>
                <w:bCs/>
                <w:color w:val="000000"/>
                <w:sz w:val="24"/>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p>
          <w:p>
            <w:pPr>
              <w:rPr>
                <w:rFonts w:ascii="黑体" w:hAnsi="黑体" w:eastAsia="黑体"/>
                <w:b/>
                <w:bCs/>
                <w:sz w:val="22"/>
              </w:rPr>
            </w:pPr>
            <w:r>
              <w:rPr>
                <w:rFonts w:hint="eastAsia" w:ascii="黑体" w:hAnsi="黑体" w:eastAsia="黑体"/>
                <w:b/>
                <w:bCs/>
                <w:sz w:val="22"/>
              </w:rPr>
              <w:t>2</w:t>
            </w:r>
            <w:r>
              <w:rPr>
                <w:rFonts w:ascii="黑体" w:hAnsi="黑体" w:eastAsia="黑体"/>
                <w:b/>
                <w:bCs/>
                <w:sz w:val="22"/>
              </w:rPr>
              <w:t>.</w:t>
            </w:r>
            <w:r>
              <w:rPr>
                <w:rFonts w:hint="eastAsia" w:ascii="黑体" w:hAnsi="黑体" w:eastAsia="黑体"/>
                <w:b/>
                <w:bCs/>
                <w:sz w:val="22"/>
              </w:rPr>
              <w:t>债权有多笔组成的，请在证据中附计算清单；</w:t>
            </w:r>
          </w:p>
          <w:p>
            <w:pPr>
              <w:rPr>
                <w:rFonts w:ascii="黑体" w:hAnsi="黑体" w:eastAsia="黑体"/>
                <w:b/>
                <w:bCs/>
                <w:sz w:val="22"/>
              </w:rPr>
            </w:pPr>
            <w:r>
              <w:rPr>
                <w:rFonts w:ascii="黑体" w:hAnsi="黑体" w:eastAsia="黑体"/>
                <w:b/>
                <w:bCs/>
                <w:sz w:val="22"/>
              </w:rPr>
              <w:t>3</w:t>
            </w:r>
            <w:r>
              <w:rPr>
                <w:rFonts w:hint="eastAsia" w:ascii="黑体" w:hAnsi="黑体" w:eastAsia="黑体"/>
                <w:b/>
                <w:bCs/>
                <w:sz w:val="22"/>
              </w:rPr>
              <w:t>.提交材料的纸张规格为A4纸；</w:t>
            </w:r>
          </w:p>
          <w:p>
            <w:pPr>
              <w:rPr>
                <w:rFonts w:ascii="黑体" w:hAnsi="黑体" w:eastAsia="黑体"/>
                <w:b/>
                <w:bCs/>
                <w:sz w:val="22"/>
              </w:rPr>
            </w:pPr>
            <w:r>
              <w:rPr>
                <w:rFonts w:ascii="黑体" w:hAnsi="黑体" w:eastAsia="黑体"/>
                <w:b/>
                <w:bCs/>
                <w:sz w:val="22"/>
              </w:rPr>
              <w:t>4</w:t>
            </w:r>
            <w:r>
              <w:rPr>
                <w:rFonts w:hint="eastAsia" w:ascii="黑体" w:hAnsi="黑体" w:eastAsia="黑体"/>
                <w:b/>
                <w:bCs/>
                <w:sz w:val="22"/>
              </w:rPr>
              <w:t>.本申报表附证据     份共计   页。</w:t>
            </w:r>
          </w:p>
        </w:tc>
      </w:tr>
    </w:tbl>
    <w:p>
      <w:pPr>
        <w:spacing w:before="156" w:beforeLines="50" w:after="156" w:afterLines="50"/>
        <w:ind w:firstLine="5060" w:firstLineChars="2100"/>
        <w:rPr>
          <w:rFonts w:ascii="仿宋" w:hAnsi="仿宋" w:eastAsia="仿宋"/>
          <w:b/>
          <w:bCs/>
          <w:sz w:val="24"/>
        </w:rPr>
      </w:pPr>
      <w:r>
        <w:rPr>
          <w:rFonts w:hint="eastAsia" w:ascii="仿宋" w:hAnsi="仿宋" w:eastAsia="仿宋"/>
          <w:b/>
          <w:bCs/>
          <w:sz w:val="24"/>
        </w:rPr>
        <w:t xml:space="preserve">申报人（签名或盖章）： </w:t>
      </w:r>
    </w:p>
    <w:p>
      <w:pPr>
        <w:ind w:firstLine="4578" w:firstLineChars="1900"/>
        <w:rPr>
          <w:rFonts w:ascii="仿宋" w:hAnsi="仿宋" w:eastAsia="仿宋"/>
          <w:b/>
          <w:bCs/>
          <w:sz w:val="24"/>
        </w:rPr>
      </w:pPr>
      <w:r>
        <w:rPr>
          <w:rFonts w:hint="eastAsia" w:ascii="仿宋" w:hAnsi="仿宋" w:eastAsia="仿宋"/>
          <w:b/>
          <w:bCs/>
          <w:sz w:val="24"/>
        </w:rPr>
        <w:t xml:space="preserve">     申报日期：</w:t>
      </w:r>
      <w:r>
        <w:rPr>
          <w:rFonts w:ascii="仿宋" w:hAnsi="仿宋" w:eastAsia="仿宋"/>
          <w:b/>
          <w:bCs/>
          <w:sz w:val="24"/>
        </w:rPr>
        <w:t>202</w:t>
      </w:r>
      <w:r>
        <w:rPr>
          <w:rFonts w:hint="eastAsia" w:ascii="仿宋" w:hAnsi="仿宋" w:eastAsia="仿宋"/>
          <w:b/>
          <w:bCs/>
          <w:sz w:val="24"/>
          <w:lang w:val="en-US" w:eastAsia="zh-CN"/>
        </w:rPr>
        <w:t>2</w:t>
      </w:r>
      <w:r>
        <w:rPr>
          <w:rFonts w:hint="eastAsia" w:ascii="仿宋" w:hAnsi="仿宋" w:eastAsia="仿宋"/>
          <w:b/>
          <w:bCs/>
          <w:sz w:val="24"/>
        </w:rPr>
        <w:t xml:space="preserve">年 </w:t>
      </w:r>
      <w:r>
        <w:rPr>
          <w:rFonts w:ascii="仿宋" w:hAnsi="仿宋" w:eastAsia="仿宋"/>
          <w:b/>
          <w:bCs/>
          <w:sz w:val="24"/>
        </w:rPr>
        <w:t xml:space="preserve">  </w:t>
      </w:r>
      <w:r>
        <w:rPr>
          <w:rFonts w:hint="eastAsia" w:ascii="仿宋" w:hAnsi="仿宋" w:eastAsia="仿宋"/>
          <w:b/>
          <w:bCs/>
          <w:sz w:val="24"/>
        </w:rPr>
        <w:t xml:space="preserve">月 </w:t>
      </w:r>
      <w:r>
        <w:rPr>
          <w:rFonts w:ascii="仿宋" w:hAnsi="仿宋" w:eastAsia="仿宋"/>
          <w:b/>
          <w:bCs/>
          <w:sz w:val="24"/>
        </w:rPr>
        <w:t xml:space="preserve">  </w:t>
      </w:r>
      <w:r>
        <w:rPr>
          <w:rFonts w:hint="eastAsia" w:ascii="仿宋" w:hAnsi="仿宋" w:eastAsia="仿宋"/>
          <w:b/>
          <w:bCs/>
          <w:sz w:val="24"/>
        </w:rPr>
        <w:t>日</w:t>
      </w:r>
    </w:p>
    <w:sectPr>
      <w:headerReference r:id="rId3" w:type="default"/>
      <w:footnotePr>
        <w:numFmt w:val="decimalEnclosedCircleChinese"/>
      </w:footnotePr>
      <w:pgSz w:w="11906" w:h="16838"/>
      <w:pgMar w:top="1247" w:right="849" w:bottom="851" w:left="1560" w:header="567"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楷体" w:hAnsi="楷体" w:eastAsia="楷体"/>
        <w:b/>
        <w:sz w:val="21"/>
        <w:szCs w:val="21"/>
      </w:rPr>
    </w:pPr>
    <w:r>
      <w:rPr>
        <w:rFonts w:hint="eastAsia" w:ascii="楷体" w:hAnsi="楷体" w:eastAsia="楷体"/>
        <w:b/>
        <w:sz w:val="21"/>
        <w:szCs w:val="21"/>
      </w:rPr>
      <w:t>凤阳县长发矿业有限公司债权申报文书之一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F0D"/>
    <w:rsid w:val="000431D3"/>
    <w:rsid w:val="000B6C00"/>
    <w:rsid w:val="000F28C4"/>
    <w:rsid w:val="000F6DD6"/>
    <w:rsid w:val="00156C80"/>
    <w:rsid w:val="00172A27"/>
    <w:rsid w:val="00200FB5"/>
    <w:rsid w:val="002035BA"/>
    <w:rsid w:val="00290AB9"/>
    <w:rsid w:val="002C2671"/>
    <w:rsid w:val="002C6B16"/>
    <w:rsid w:val="00303585"/>
    <w:rsid w:val="0033367B"/>
    <w:rsid w:val="003372A2"/>
    <w:rsid w:val="0038483B"/>
    <w:rsid w:val="003902CB"/>
    <w:rsid w:val="00397066"/>
    <w:rsid w:val="003E614E"/>
    <w:rsid w:val="00404B0B"/>
    <w:rsid w:val="00435884"/>
    <w:rsid w:val="004E3C2E"/>
    <w:rsid w:val="00573099"/>
    <w:rsid w:val="005F60EE"/>
    <w:rsid w:val="0061051C"/>
    <w:rsid w:val="00691465"/>
    <w:rsid w:val="006C60BB"/>
    <w:rsid w:val="00761A8C"/>
    <w:rsid w:val="00772281"/>
    <w:rsid w:val="007F0F1A"/>
    <w:rsid w:val="00830DE2"/>
    <w:rsid w:val="0083722C"/>
    <w:rsid w:val="0085666B"/>
    <w:rsid w:val="0086471A"/>
    <w:rsid w:val="00870134"/>
    <w:rsid w:val="00880A34"/>
    <w:rsid w:val="008A2709"/>
    <w:rsid w:val="0091608E"/>
    <w:rsid w:val="00961614"/>
    <w:rsid w:val="009B648C"/>
    <w:rsid w:val="009E668F"/>
    <w:rsid w:val="009F1CEA"/>
    <w:rsid w:val="009F53F7"/>
    <w:rsid w:val="00A14D10"/>
    <w:rsid w:val="00A26F5D"/>
    <w:rsid w:val="00A5504A"/>
    <w:rsid w:val="00A8543B"/>
    <w:rsid w:val="00AC4645"/>
    <w:rsid w:val="00AD55B1"/>
    <w:rsid w:val="00B40598"/>
    <w:rsid w:val="00B65874"/>
    <w:rsid w:val="00B83DE5"/>
    <w:rsid w:val="00BD5430"/>
    <w:rsid w:val="00C3020C"/>
    <w:rsid w:val="00C36530"/>
    <w:rsid w:val="00C62890"/>
    <w:rsid w:val="00C661CC"/>
    <w:rsid w:val="00C87516"/>
    <w:rsid w:val="00CB0E2B"/>
    <w:rsid w:val="00CF3D3F"/>
    <w:rsid w:val="00D132E5"/>
    <w:rsid w:val="00D7336C"/>
    <w:rsid w:val="00D745B7"/>
    <w:rsid w:val="00D81BAB"/>
    <w:rsid w:val="00D85562"/>
    <w:rsid w:val="00DA2277"/>
    <w:rsid w:val="00DD0B8F"/>
    <w:rsid w:val="00DD424B"/>
    <w:rsid w:val="00E2017B"/>
    <w:rsid w:val="00E42768"/>
    <w:rsid w:val="00E7234C"/>
    <w:rsid w:val="00EA0A97"/>
    <w:rsid w:val="00EC4AB0"/>
    <w:rsid w:val="00F26583"/>
    <w:rsid w:val="00FD0072"/>
    <w:rsid w:val="00FE3151"/>
    <w:rsid w:val="00FF4914"/>
    <w:rsid w:val="01383640"/>
    <w:rsid w:val="261E1D0F"/>
    <w:rsid w:val="2B90058C"/>
    <w:rsid w:val="42A96C74"/>
    <w:rsid w:val="5D3A7F6F"/>
    <w:rsid w:val="6879123C"/>
    <w:rsid w:val="6E1F1E67"/>
    <w:rsid w:val="6F73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snapToGrid w:val="0"/>
      <w:jc w:val="left"/>
    </w:pPr>
    <w:rPr>
      <w:sz w:val="18"/>
      <w:szCs w:val="18"/>
    </w:rPr>
  </w:style>
  <w:style w:type="character" w:styleId="7">
    <w:name w:val="footnote reference"/>
    <w:qFormat/>
    <w:uiPriority w:val="0"/>
    <w:rPr>
      <w:vertAlign w:val="superscript"/>
    </w:rPr>
  </w:style>
  <w:style w:type="character" w:customStyle="1" w:styleId="8">
    <w:name w:val="脚注文本 字符"/>
    <w:link w:val="4"/>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342</Words>
  <Characters>354</Characters>
  <Lines>3</Lines>
  <Paragraphs>1</Paragraphs>
  <TotalTime>88</TotalTime>
  <ScaleCrop>false</ScaleCrop>
  <LinksUpToDate>false</LinksUpToDate>
  <CharactersWithSpaces>430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2018-10-03T03:03:00Z</dcterms:created>
  <dc:creator>james</dc:creator>
  <cp:lastModifiedBy>尤律师</cp:lastModifiedBy>
  <cp:lastPrinted>2016-11-16T04:12:00Z</cp:lastPrinted>
  <dcterms:modified xsi:type="dcterms:W3CDTF">2022-04-05T10:05:31Z</dcterms:modified>
  <dc:title>债 权 申 报 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B5F8E100D8E64655B7E202C71CC7466A</vt:lpwstr>
  </property>
</Properties>
</file>